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0CF1" w:rsidRDefault="005D0CF1" w:rsidP="005D0CF1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Информация</w:t>
      </w:r>
    </w:p>
    <w:p w:rsidR="005D0CF1" w:rsidRDefault="005D0CF1" w:rsidP="005D0CF1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о работе с обращениями граждан в Администрации</w:t>
      </w:r>
    </w:p>
    <w:p w:rsidR="005D0CF1" w:rsidRDefault="005D0CF1" w:rsidP="005D0CF1">
      <w:pPr>
        <w:ind w:firstLine="708"/>
        <w:rPr>
          <w:sz w:val="28"/>
          <w:szCs w:val="28"/>
        </w:rPr>
      </w:pPr>
      <w:r>
        <w:rPr>
          <w:bCs/>
          <w:sz w:val="28"/>
          <w:szCs w:val="28"/>
        </w:rPr>
        <w:t xml:space="preserve">                               Веселовского района </w:t>
      </w:r>
      <w:r>
        <w:rPr>
          <w:sz w:val="28"/>
          <w:szCs w:val="28"/>
        </w:rPr>
        <w:t>в 2018</w:t>
      </w:r>
      <w:r>
        <w:rPr>
          <w:sz w:val="28"/>
          <w:szCs w:val="28"/>
        </w:rPr>
        <w:t xml:space="preserve"> году</w:t>
      </w:r>
    </w:p>
    <w:p w:rsidR="001742A9" w:rsidRDefault="001742A9" w:rsidP="005D0CF1">
      <w:pPr>
        <w:jc w:val="both"/>
        <w:rPr>
          <w:sz w:val="28"/>
          <w:szCs w:val="28"/>
        </w:rPr>
      </w:pPr>
    </w:p>
    <w:p w:rsidR="001742A9" w:rsidRPr="00C62C59" w:rsidRDefault="001742A9" w:rsidP="001742A9">
      <w:pPr>
        <w:ind w:firstLine="708"/>
        <w:jc w:val="both"/>
        <w:rPr>
          <w:sz w:val="28"/>
          <w:szCs w:val="28"/>
        </w:rPr>
      </w:pPr>
      <w:r w:rsidRPr="00C62C59">
        <w:rPr>
          <w:sz w:val="28"/>
          <w:szCs w:val="28"/>
        </w:rPr>
        <w:t>В Администрацию Веселовского района в 2018 году поступило 1</w:t>
      </w:r>
      <w:r>
        <w:rPr>
          <w:sz w:val="28"/>
          <w:szCs w:val="28"/>
        </w:rPr>
        <w:t xml:space="preserve">79 обращений граждан, что осталось на уровне прошлого года, </w:t>
      </w:r>
      <w:r w:rsidRPr="00C62C59">
        <w:rPr>
          <w:sz w:val="28"/>
          <w:szCs w:val="28"/>
        </w:rPr>
        <w:t xml:space="preserve">в 2017 году - 177 обращений. Из них письменных обращений - 133 (74 процента), на личном приеме у главы Администрации района и его заместителей в текущем периоде побывало -  46 (26 процентов) человек, в 2017 году - </w:t>
      </w:r>
      <w:proofErr w:type="gramStart"/>
      <w:r w:rsidRPr="00C62C59">
        <w:rPr>
          <w:sz w:val="28"/>
          <w:szCs w:val="28"/>
        </w:rPr>
        <w:t>106  (</w:t>
      </w:r>
      <w:proofErr w:type="gramEnd"/>
      <w:r w:rsidRPr="00C62C59">
        <w:rPr>
          <w:sz w:val="28"/>
          <w:szCs w:val="28"/>
        </w:rPr>
        <w:t>60 процентов) и 71 (40 процентов) соответственно.</w:t>
      </w:r>
    </w:p>
    <w:p w:rsidR="001742A9" w:rsidRDefault="001742A9" w:rsidP="001742A9">
      <w:pPr>
        <w:ind w:firstLine="709"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>С апреля 2018 года начала работать «Электронная приемная граждан Ростовской области». Обращения в форме электронного документа направляются в Администрацию Веселовского района путем заполнения специальной формы сервиса «Электронная приемная граждан Ростовской области», размещенной в информационно-коммуникационной сети «Интернет» на официальном сайте Администрации Веселовского района. В электронную приемную от граждан поступило 14 обращений граждан.</w:t>
      </w:r>
    </w:p>
    <w:p w:rsidR="001742A9" w:rsidRPr="00C316BF" w:rsidRDefault="001742A9" w:rsidP="001742A9">
      <w:pPr>
        <w:ind w:firstLine="708"/>
        <w:jc w:val="both"/>
        <w:rPr>
          <w:sz w:val="28"/>
          <w:szCs w:val="28"/>
        </w:rPr>
      </w:pPr>
      <w:r w:rsidRPr="00C316BF">
        <w:rPr>
          <w:sz w:val="28"/>
          <w:szCs w:val="28"/>
        </w:rPr>
        <w:t xml:space="preserve">Учитывая социальную значимость некоторых обращений, с целью объективного их рассмотрения, обращения были рассмотрены </w:t>
      </w:r>
      <w:proofErr w:type="spellStart"/>
      <w:r w:rsidRPr="00C316BF">
        <w:rPr>
          <w:sz w:val="28"/>
          <w:szCs w:val="28"/>
        </w:rPr>
        <w:t>комиссионно</w:t>
      </w:r>
      <w:proofErr w:type="spellEnd"/>
      <w:r w:rsidRPr="00C316BF">
        <w:rPr>
          <w:sz w:val="28"/>
          <w:szCs w:val="28"/>
        </w:rPr>
        <w:t xml:space="preserve"> и с выездом на место с участием самих заявителей.   В 2018 году с выездом на место рассмотрено  - 48  (27 процентов) обращений, в 2017 году -  52 (29 процентов),   составом комиссии было рассмотрено в отчетном периоде -  12 (7 процентов) в 2017 году - 28 (16 процентов).</w:t>
      </w:r>
    </w:p>
    <w:p w:rsidR="002E0B69" w:rsidRDefault="001742A9" w:rsidP="002E0B6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Количество поступивших коллективных обращений осталось на уровне прошлого года  и составило – 36 (</w:t>
      </w:r>
      <w:r w:rsidRPr="00C316BF">
        <w:rPr>
          <w:sz w:val="28"/>
          <w:szCs w:val="28"/>
        </w:rPr>
        <w:t>20 процентов</w:t>
      </w:r>
      <w:r>
        <w:rPr>
          <w:sz w:val="28"/>
          <w:szCs w:val="28"/>
        </w:rPr>
        <w:t xml:space="preserve">),  в 2017 году </w:t>
      </w:r>
      <w:r w:rsidRPr="00C316BF">
        <w:rPr>
          <w:sz w:val="28"/>
          <w:szCs w:val="28"/>
        </w:rPr>
        <w:t>39 (22</w:t>
      </w:r>
      <w:r w:rsidRPr="007702C5">
        <w:rPr>
          <w:b/>
          <w:sz w:val="28"/>
          <w:szCs w:val="28"/>
        </w:rPr>
        <w:t xml:space="preserve"> </w:t>
      </w:r>
      <w:r w:rsidRPr="00C316BF">
        <w:rPr>
          <w:sz w:val="28"/>
          <w:szCs w:val="28"/>
        </w:rPr>
        <w:t>процента)</w:t>
      </w:r>
      <w:r w:rsidRPr="007702C5">
        <w:rPr>
          <w:b/>
          <w:sz w:val="28"/>
          <w:szCs w:val="28"/>
        </w:rPr>
        <w:t>.</w:t>
      </w:r>
      <w:r>
        <w:rPr>
          <w:sz w:val="28"/>
          <w:szCs w:val="28"/>
        </w:rPr>
        <w:t xml:space="preserve"> Больше всего обращений поступило по вопросам благоустройства, строительства и  ремонта дорог и тротуаров, водоснабжения поселений. Количество таких обращений составило 64 </w:t>
      </w:r>
      <w:r w:rsidRPr="00465C9A">
        <w:rPr>
          <w:sz w:val="28"/>
          <w:szCs w:val="28"/>
        </w:rPr>
        <w:t xml:space="preserve">(36    процентов) </w:t>
      </w:r>
      <w:r>
        <w:rPr>
          <w:sz w:val="28"/>
          <w:szCs w:val="28"/>
        </w:rPr>
        <w:t xml:space="preserve">от общего количества обращений. Увеличение количества обращений по данным вопросам объясняется тем, что в 2017 году полномочия по ремонту, содержанию дорог, тротуаров, водоснабжению переданы Администрации района. </w:t>
      </w:r>
    </w:p>
    <w:p w:rsidR="001742A9" w:rsidRDefault="001742A9" w:rsidP="001742A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Вопросы ремонта дорог и тротуаров, водоснабжения находятся на постоянном контроле в Администрации района.</w:t>
      </w:r>
    </w:p>
    <w:p w:rsidR="001742A9" w:rsidRPr="00E615FB" w:rsidRDefault="001742A9" w:rsidP="001742A9">
      <w:pPr>
        <w:pStyle w:val="2"/>
        <w:shd w:val="clear" w:color="auto" w:fill="FFFFFF"/>
        <w:spacing w:before="0" w:beforeAutospacing="0" w:after="0" w:afterAutospacing="0"/>
        <w:ind w:firstLine="709"/>
        <w:jc w:val="both"/>
        <w:rPr>
          <w:b w:val="0"/>
          <w:sz w:val="28"/>
          <w:szCs w:val="28"/>
        </w:rPr>
      </w:pPr>
      <w:r w:rsidRPr="008A0634">
        <w:rPr>
          <w:b w:val="0"/>
          <w:sz w:val="28"/>
          <w:szCs w:val="28"/>
        </w:rPr>
        <w:t xml:space="preserve">В связи </w:t>
      </w:r>
      <w:r>
        <w:rPr>
          <w:b w:val="0"/>
          <w:color w:val="000000"/>
          <w:sz w:val="28"/>
          <w:szCs w:val="28"/>
        </w:rPr>
        <w:t xml:space="preserve">с введением </w:t>
      </w:r>
      <w:r w:rsidRPr="008A0634">
        <w:rPr>
          <w:b w:val="0"/>
          <w:color w:val="000000"/>
          <w:sz w:val="28"/>
          <w:szCs w:val="28"/>
        </w:rPr>
        <w:t xml:space="preserve">новой системы обращения с твердыми  коммунальными отходами </w:t>
      </w:r>
      <w:r w:rsidRPr="008A0634">
        <w:rPr>
          <w:b w:val="0"/>
          <w:sz w:val="28"/>
          <w:szCs w:val="28"/>
        </w:rPr>
        <w:t xml:space="preserve">поступило </w:t>
      </w:r>
      <w:r>
        <w:rPr>
          <w:b w:val="0"/>
          <w:sz w:val="28"/>
          <w:szCs w:val="28"/>
        </w:rPr>
        <w:t xml:space="preserve">4 </w:t>
      </w:r>
      <w:r w:rsidRPr="008A0634">
        <w:rPr>
          <w:b w:val="0"/>
          <w:sz w:val="28"/>
          <w:szCs w:val="28"/>
        </w:rPr>
        <w:t>об</w:t>
      </w:r>
      <w:r>
        <w:rPr>
          <w:b w:val="0"/>
          <w:sz w:val="28"/>
          <w:szCs w:val="28"/>
        </w:rPr>
        <w:t>ращения</w:t>
      </w:r>
      <w:r w:rsidRPr="008A0634">
        <w:rPr>
          <w:b w:val="0"/>
          <w:sz w:val="28"/>
          <w:szCs w:val="28"/>
        </w:rPr>
        <w:t xml:space="preserve"> по вопросу сбора и вывоза ТКО. Администрацией района был организован сход граждан по вопросу перехода на новую систему обращения с твердыми коммунальными отходами с участием регионального оператора, на котором было принято решение о порядке сбора ТКО. Ведется постоянная работа по информированию населения района об утверждении единого тарифа, о графике сбора ТКО и необходимости заключения договоров на оказание услуг по обращению с </w:t>
      </w:r>
      <w:r w:rsidRPr="00E615FB">
        <w:rPr>
          <w:b w:val="0"/>
          <w:sz w:val="28"/>
          <w:szCs w:val="28"/>
        </w:rPr>
        <w:t>ТКО.</w:t>
      </w:r>
    </w:p>
    <w:p w:rsidR="001742A9" w:rsidRDefault="001742A9" w:rsidP="001742A9">
      <w:pPr>
        <w:jc w:val="both"/>
        <w:rPr>
          <w:sz w:val="28"/>
          <w:szCs w:val="28"/>
        </w:rPr>
      </w:pPr>
      <w:bookmarkStart w:id="0" w:name="_GoBack"/>
      <w:bookmarkEnd w:id="0"/>
    </w:p>
    <w:sectPr w:rsidR="001742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3EA"/>
    <w:rsid w:val="001742A9"/>
    <w:rsid w:val="002E0B69"/>
    <w:rsid w:val="004E0FE2"/>
    <w:rsid w:val="005D0CF1"/>
    <w:rsid w:val="00A013EA"/>
    <w:rsid w:val="00A46EB7"/>
    <w:rsid w:val="00F65663"/>
    <w:rsid w:val="00FD16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051673E-EA39-4D68-A0AC-4BC1CDC0D7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13E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link w:val="20"/>
    <w:uiPriority w:val="9"/>
    <w:semiHidden/>
    <w:unhideWhenUsed/>
    <w:qFormat/>
    <w:rsid w:val="00A013EA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013E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65663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65663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2760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381</Words>
  <Characters>2177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Кудрявцева</dc:creator>
  <cp:keywords/>
  <dc:description/>
  <cp:lastModifiedBy>Кудрявцева</cp:lastModifiedBy>
  <cp:revision>8</cp:revision>
  <cp:lastPrinted>2019-01-16T11:30:00Z</cp:lastPrinted>
  <dcterms:created xsi:type="dcterms:W3CDTF">2019-01-14T10:06:00Z</dcterms:created>
  <dcterms:modified xsi:type="dcterms:W3CDTF">2020-07-20T06:35:00Z</dcterms:modified>
</cp:coreProperties>
</file>