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660" w:rsidRDefault="00D86660" w:rsidP="00D8666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</w:t>
      </w:r>
    </w:p>
    <w:p w:rsidR="00D86660" w:rsidRDefault="00D86660" w:rsidP="00D8666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работе с обращениями граждан в Администрации</w:t>
      </w:r>
    </w:p>
    <w:p w:rsidR="00D86660" w:rsidRDefault="008E0566" w:rsidP="004B2A24">
      <w:pPr>
        <w:ind w:firstLine="708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</w:t>
      </w:r>
      <w:bookmarkStart w:id="0" w:name="_GoBack"/>
      <w:bookmarkEnd w:id="0"/>
      <w:r w:rsidR="00D86660">
        <w:rPr>
          <w:bCs/>
          <w:sz w:val="28"/>
          <w:szCs w:val="28"/>
        </w:rPr>
        <w:t xml:space="preserve">Веселовского района </w:t>
      </w:r>
      <w:r w:rsidR="00D86660">
        <w:rPr>
          <w:sz w:val="28"/>
          <w:szCs w:val="28"/>
        </w:rPr>
        <w:t>в 2017 году</w:t>
      </w:r>
    </w:p>
    <w:p w:rsidR="00D86660" w:rsidRDefault="00D86660" w:rsidP="00D86660">
      <w:pPr>
        <w:jc w:val="both"/>
        <w:rPr>
          <w:sz w:val="28"/>
          <w:szCs w:val="28"/>
        </w:rPr>
      </w:pP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Администрацию Веселовского района в 2017 году поступило 177  обращений граждан, из них письменных обращений – </w:t>
      </w:r>
      <w:r w:rsidRPr="00B456C2">
        <w:rPr>
          <w:sz w:val="28"/>
          <w:szCs w:val="28"/>
        </w:rPr>
        <w:t>106</w:t>
      </w:r>
      <w:r>
        <w:rPr>
          <w:sz w:val="28"/>
          <w:szCs w:val="28"/>
        </w:rPr>
        <w:t xml:space="preserve">   (60 процентов), принято на личном приеме Главой Администрации  района и его заместителями – </w:t>
      </w:r>
      <w:r w:rsidRPr="00B456C2">
        <w:rPr>
          <w:sz w:val="28"/>
          <w:szCs w:val="28"/>
        </w:rPr>
        <w:t>71</w:t>
      </w:r>
      <w:r>
        <w:rPr>
          <w:sz w:val="28"/>
          <w:szCs w:val="28"/>
        </w:rPr>
        <w:t xml:space="preserve"> человек (40 процентов),  в 2016 году письменных обращений поступило 117 (66 процентов),   60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человек принято на личном приеме  (34 процента) от общего количества обращений,  количество поступивших обращений в сравнении с 2016 годом осталось на прежнем уровне (2016 год  - 177 обращений).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Коллективны</w:t>
      </w:r>
      <w:r w:rsidR="00B456C2">
        <w:rPr>
          <w:sz w:val="28"/>
          <w:szCs w:val="28"/>
        </w:rPr>
        <w:t xml:space="preserve">х обращений за отчетный период </w:t>
      </w:r>
      <w:r>
        <w:rPr>
          <w:sz w:val="28"/>
          <w:szCs w:val="28"/>
        </w:rPr>
        <w:t xml:space="preserve">поступило –  </w:t>
      </w:r>
      <w:r w:rsidRPr="00B456C2">
        <w:rPr>
          <w:sz w:val="28"/>
          <w:szCs w:val="28"/>
        </w:rPr>
        <w:t>31</w:t>
      </w:r>
      <w:r>
        <w:rPr>
          <w:sz w:val="28"/>
          <w:szCs w:val="28"/>
        </w:rPr>
        <w:t xml:space="preserve">   (17 процентов), в 2016 году 30 (17 процентов от общего количества), обращения касались  ремонта дорог, тротуаров, благоустройства поселков и хуторов района, водоснабжения хуторов района, транспортного обслуживания населения района</w:t>
      </w:r>
    </w:p>
    <w:p w:rsidR="00D86660" w:rsidRPr="00D55C81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456C2">
        <w:rPr>
          <w:sz w:val="28"/>
          <w:szCs w:val="28"/>
        </w:rPr>
        <w:t xml:space="preserve">Количество обращений граждан, </w:t>
      </w:r>
      <w:r w:rsidRPr="00D55C81">
        <w:rPr>
          <w:sz w:val="28"/>
          <w:szCs w:val="28"/>
        </w:rPr>
        <w:t xml:space="preserve">поступивших через Интернет-приемную, увеличилось в сравнении с 2016 годом </w:t>
      </w:r>
      <w:r w:rsidR="00B456C2">
        <w:rPr>
          <w:sz w:val="28"/>
          <w:szCs w:val="28"/>
        </w:rPr>
        <w:t xml:space="preserve">и составило 11 (6,2 процента), </w:t>
      </w:r>
      <w:r w:rsidRPr="00D55C81">
        <w:rPr>
          <w:sz w:val="28"/>
          <w:szCs w:val="28"/>
        </w:rPr>
        <w:t>в 2016 году поступило 2 обращения в интернет-приемную (1 процент).</w:t>
      </w:r>
    </w:p>
    <w:p w:rsidR="00D86660" w:rsidRPr="00D55C81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Учитывая социальную значимость некоторых о</w:t>
      </w:r>
      <w:r w:rsidR="00B456C2">
        <w:rPr>
          <w:sz w:val="28"/>
          <w:szCs w:val="28"/>
        </w:rPr>
        <w:t xml:space="preserve">бращений, с целью объективного </w:t>
      </w:r>
      <w:r>
        <w:rPr>
          <w:sz w:val="28"/>
          <w:szCs w:val="28"/>
        </w:rPr>
        <w:t xml:space="preserve">рассмотрения, многие вопросы, поднимаемые гражданами в обращениях,   рассмотрены с выездом на место. В 2017 году таких обращений было 52 (29 процентов), в 2016 году   -   </w:t>
      </w:r>
      <w:r w:rsidRPr="00B456C2">
        <w:rPr>
          <w:sz w:val="28"/>
          <w:szCs w:val="28"/>
        </w:rPr>
        <w:t>34</w:t>
      </w:r>
      <w:r>
        <w:rPr>
          <w:sz w:val="28"/>
          <w:szCs w:val="28"/>
        </w:rPr>
        <w:t xml:space="preserve"> (19 процентов). Большинство вопросов, поднимаемых в  обращениях,  касались полномочий поселений.  Эти  обращения рассматривались совместно с главами сельских  поселений. Комиссионно </w:t>
      </w:r>
      <w:r w:rsidRPr="00D55C81">
        <w:rPr>
          <w:sz w:val="28"/>
          <w:szCs w:val="28"/>
        </w:rPr>
        <w:t xml:space="preserve">было рассмотрено 28 обращений (16 процентов), в 2016 году </w:t>
      </w:r>
      <w:r>
        <w:rPr>
          <w:sz w:val="28"/>
          <w:szCs w:val="28"/>
        </w:rPr>
        <w:t xml:space="preserve">- </w:t>
      </w:r>
      <w:r w:rsidRPr="00D55C81">
        <w:rPr>
          <w:sz w:val="28"/>
          <w:szCs w:val="28"/>
        </w:rPr>
        <w:t>47 обращений (26 процентов).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Больше всего обращений поступило от граждан по вопросам строительства и ремонта дорог и тротуаров поселков и хуторов района. Практически все они были коллективными, их количество составило - 39 (22 процента), 2016 год - 20 (11 процентов).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Жители района обращаются и в вышестоящие органы власти:  в адрес Президента Российской Федерации,  Губернатора Ростовской области, к депутатам Законодательного Собрания области, количество таких обращений в сравнении с 2016 годом осталось на уровне прошлого года   и   составило  25 обращений (14 процентов),  в 2015 году - 25  (14 процентов). Все обращения ставились  на контроль, рассматривались  комиссионно,  с выездом на место, по всем обращениям заявителям своевременно были даны ответы.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 августа 2017 года, в связи с годом экологии,</w:t>
      </w:r>
      <w:r w:rsidRPr="003017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проводился общеобластной тематический прием граждан по вопросам экологии, природопользования и охраны окружающей среды. На прием обратился 1 человек с вопросом,  относящимся к полномочиям министерства жилищно-коммунального хозяйства Ростовской области.  Заявителю был обеспечен </w:t>
      </w:r>
      <w:r>
        <w:rPr>
          <w:sz w:val="28"/>
          <w:szCs w:val="28"/>
        </w:rPr>
        <w:lastRenderedPageBreak/>
        <w:t>прием в режиме видеосвязи с должностным лицом министерства ЖКХ РО. В ходе приема заявителю были даны разъяснения.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 декабря 2017 года был проведен общероссийский день приема граждан. Информация о проведении общероссийского дня приема была размещена в районной газете «Зори Маныча», на сайте Администрации района и на информационных стендах в населенных пунктах района.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общероссийского дня приема граждан, к главе Администрации района обратилось 9 человек, в том числе 6 человек обратились с вопросами, относящимся к полномочиям Главы Администрации района, в ходе приема заявителям были даны разъяснения, 3 человека обратились с вопросами, входящими в компетенцию Министерства транспорта Ростовской области, и Министерства культуры Ростовской области. Им был обеспечен прием в режиме видеосвязи ССТУ уполномоченными лицами министерства транспорта и министерства культуры Ростовской области в компетенцию которых входят решения</w:t>
      </w:r>
      <w:r w:rsidR="00B456C2">
        <w:rPr>
          <w:sz w:val="28"/>
          <w:szCs w:val="28"/>
        </w:rPr>
        <w:t xml:space="preserve">  поставле</w:t>
      </w:r>
      <w:r>
        <w:rPr>
          <w:sz w:val="28"/>
          <w:szCs w:val="28"/>
        </w:rPr>
        <w:t>нных в обращениях вопросов.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района размещается информация об итогах работы с обращениями граждан.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всех поступивших обращений было поддержано (т.е. по результатам рассмотрения предложение признано целесообразным, заявление или жалоба обоснованными</w:t>
      </w:r>
      <w:r w:rsidR="00B456C2">
        <w:rPr>
          <w:sz w:val="28"/>
          <w:szCs w:val="28"/>
        </w:rPr>
        <w:t xml:space="preserve"> </w:t>
      </w:r>
      <w:r>
        <w:rPr>
          <w:sz w:val="28"/>
          <w:szCs w:val="28"/>
        </w:rPr>
        <w:t>и подлежащими удовлетворению) – 156 обращений (88 процентов), в том числе по 33 (19 процентов) приняты меры, даны разъяснения по 9 обращениям (5 процентов).  В 2016 году 135 обращений (76 процентов) было поддержано, в том числе по 25 (14 процентов) приняты меры.</w:t>
      </w:r>
    </w:p>
    <w:p w:rsidR="00D86660" w:rsidRDefault="00D86660" w:rsidP="00D86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обращения рассматриваются в установленные законодательством сроки.</w:t>
      </w:r>
    </w:p>
    <w:sectPr w:rsidR="00D86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660"/>
    <w:rsid w:val="00163813"/>
    <w:rsid w:val="004B2A24"/>
    <w:rsid w:val="005F67E8"/>
    <w:rsid w:val="007827E4"/>
    <w:rsid w:val="008E0566"/>
    <w:rsid w:val="00B456C2"/>
    <w:rsid w:val="00D86660"/>
    <w:rsid w:val="00E16327"/>
    <w:rsid w:val="00F5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0FB18-7201-4612-9F29-4C79BBE4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</dc:creator>
  <cp:keywords/>
  <dc:description/>
  <cp:lastModifiedBy>Кудрявцева</cp:lastModifiedBy>
  <cp:revision>6</cp:revision>
  <dcterms:created xsi:type="dcterms:W3CDTF">2018-01-15T10:06:00Z</dcterms:created>
  <dcterms:modified xsi:type="dcterms:W3CDTF">2020-07-20T06:40:00Z</dcterms:modified>
</cp:coreProperties>
</file>