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D23" w:rsidRPr="00B77D23" w:rsidRDefault="00207FBB" w:rsidP="00207FB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77D23" w:rsidRPr="00B77D23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B77D23" w:rsidRPr="00B77D23" w:rsidRDefault="00B77D23" w:rsidP="00207FB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7D23">
        <w:rPr>
          <w:rFonts w:ascii="Times New Roman" w:hAnsi="Times New Roman" w:cs="Times New Roman"/>
          <w:bCs/>
          <w:sz w:val="28"/>
          <w:szCs w:val="28"/>
        </w:rPr>
        <w:t>о работе с обращениями граждан в Администрации</w:t>
      </w:r>
    </w:p>
    <w:p w:rsidR="00B77D23" w:rsidRDefault="00B77D23" w:rsidP="00207FB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7D23">
        <w:rPr>
          <w:rFonts w:ascii="Times New Roman" w:hAnsi="Times New Roman" w:cs="Times New Roman"/>
          <w:bCs/>
          <w:sz w:val="28"/>
          <w:szCs w:val="28"/>
        </w:rPr>
        <w:t>Веселовского района в первом полугодии 2020 года</w:t>
      </w:r>
    </w:p>
    <w:p w:rsidR="00207FBB" w:rsidRPr="00207FBB" w:rsidRDefault="00207FBB" w:rsidP="00207FB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 xml:space="preserve">         В Администрацию Веселовского района в первом полугодии 2020 года поступило 60 обращений граждан, содержащих 65 вопросов. Из них письменных обращений - 52 (87 процентов), на личном приеме у главы Администрации района и его заместителей в текущем периоде побывало 8 человек (13 процентов). В аналогичном периоде прошлого года   поступило 63 </w:t>
      </w:r>
      <w:proofErr w:type="gramStart"/>
      <w:r w:rsidRPr="00B77D23">
        <w:rPr>
          <w:rFonts w:ascii="Times New Roman" w:hAnsi="Times New Roman" w:cs="Times New Roman"/>
          <w:sz w:val="28"/>
          <w:szCs w:val="28"/>
        </w:rPr>
        <w:t xml:space="preserve">обращения,   </w:t>
      </w:r>
      <w:proofErr w:type="gramEnd"/>
      <w:r w:rsidRPr="00B77D23">
        <w:rPr>
          <w:rFonts w:ascii="Times New Roman" w:hAnsi="Times New Roman" w:cs="Times New Roman"/>
          <w:sz w:val="28"/>
          <w:szCs w:val="28"/>
        </w:rPr>
        <w:t xml:space="preserve">письменных - 44  (70 процентов) и устных 19 (30 процентов). </w:t>
      </w: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 xml:space="preserve">         Семь (12 процентов) поступивших обращений, согласно п. 3 с. 8 Федерального </w:t>
      </w:r>
      <w:proofErr w:type="gramStart"/>
      <w:r w:rsidRPr="00B77D23">
        <w:rPr>
          <w:rFonts w:ascii="Times New Roman" w:hAnsi="Times New Roman" w:cs="Times New Roman"/>
          <w:sz w:val="28"/>
          <w:szCs w:val="28"/>
        </w:rPr>
        <w:t>закона  от</w:t>
      </w:r>
      <w:proofErr w:type="gramEnd"/>
      <w:r w:rsidRPr="00B77D23">
        <w:rPr>
          <w:rFonts w:ascii="Times New Roman" w:hAnsi="Times New Roman" w:cs="Times New Roman"/>
          <w:sz w:val="28"/>
          <w:szCs w:val="28"/>
        </w:rPr>
        <w:t xml:space="preserve"> 2 мая 2006 года № 59-ФЗ «О порядке рассмотрения обращений граждан Российской Федерации» были переадресованы должностным лицам, в компетенцию которых входит решение поставленных в обращении вопросов. Заявители о переадресации их обращений были уведомлены.</w:t>
      </w:r>
    </w:p>
    <w:p w:rsidR="00B77D23" w:rsidRPr="00B77D23" w:rsidRDefault="00B77D23" w:rsidP="00207FBB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77D23">
        <w:rPr>
          <w:rFonts w:ascii="Times New Roman" w:hAnsi="Times New Roman" w:cs="Times New Roman"/>
          <w:kern w:val="2"/>
          <w:sz w:val="28"/>
          <w:szCs w:val="28"/>
        </w:rPr>
        <w:t xml:space="preserve">В электронную приемную от граждан за отчетный период поступило 12 (20 процентов) обращений граждан, в первом полугодии 2019 года – 3 (5 </w:t>
      </w:r>
      <w:proofErr w:type="gramStart"/>
      <w:r w:rsidRPr="00B77D23">
        <w:rPr>
          <w:rFonts w:ascii="Times New Roman" w:hAnsi="Times New Roman" w:cs="Times New Roman"/>
          <w:kern w:val="2"/>
          <w:sz w:val="28"/>
          <w:szCs w:val="28"/>
        </w:rPr>
        <w:t>процентов)  обращения</w:t>
      </w:r>
      <w:proofErr w:type="gramEnd"/>
      <w:r w:rsidRPr="00B77D23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 xml:space="preserve">Учитывая социальную значимость ряда обращений, с целью объективного их рассмотрения, отдельные вопросы рассматривались с выездом на место, с участием самих заявителей, либо </w:t>
      </w:r>
      <w:proofErr w:type="spellStart"/>
      <w:r w:rsidRPr="00B77D23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Pr="00B77D23">
        <w:rPr>
          <w:rFonts w:ascii="Times New Roman" w:hAnsi="Times New Roman" w:cs="Times New Roman"/>
          <w:sz w:val="28"/>
          <w:szCs w:val="28"/>
        </w:rPr>
        <w:t>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 xml:space="preserve">В первом полугодии 2020 года с выездом на место рассмотрено 10 (17 </w:t>
      </w:r>
      <w:proofErr w:type="gramStart"/>
      <w:r w:rsidRPr="00B77D23">
        <w:rPr>
          <w:rFonts w:ascii="Times New Roman" w:hAnsi="Times New Roman" w:cs="Times New Roman"/>
          <w:sz w:val="28"/>
          <w:szCs w:val="28"/>
        </w:rPr>
        <w:t>процентов)  обращений</w:t>
      </w:r>
      <w:proofErr w:type="gramEnd"/>
      <w:r w:rsidRPr="00B77D23">
        <w:rPr>
          <w:rFonts w:ascii="Times New Roman" w:hAnsi="Times New Roman" w:cs="Times New Roman"/>
          <w:sz w:val="28"/>
          <w:szCs w:val="28"/>
        </w:rPr>
        <w:t xml:space="preserve">, в первом полугодии 2019 года -  14  (22 процента). 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>Наибольшую социальную и общественную значимость имеют коллективные обращения. В первом полугодии 2020 года их поступило 10 (17 процентов), аналогичный период 2019 года - 20 (32 процента). Больше всего обращений поступило по вопросам благоустройства и ремонта дорог и тротуаров, их количество составило 12 (20 процентов) от общего количества обращений, в первом полугодии 2019 года – 16 (25 процентов).  Вопросы ремонта дорог и тротуаров остаются актуальными и ежегодно составляют до 30 процентов от общего количества поступивших обращений.</w:t>
      </w: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 xml:space="preserve">          Очень актуальными остаются вопросы улучшения водоснабжения района. </w:t>
      </w:r>
      <w:r w:rsidRPr="00B77D23">
        <w:rPr>
          <w:rFonts w:ascii="Times New Roman" w:hAnsi="Times New Roman" w:cs="Times New Roman"/>
          <w:color w:val="000000"/>
          <w:sz w:val="28"/>
          <w:szCs w:val="28"/>
        </w:rPr>
        <w:t xml:space="preserve">Перебои с водоснабжением в районе связаны с высоким уровнем износа сетей водоснабжения. </w:t>
      </w:r>
      <w:r w:rsidRPr="00B77D23">
        <w:rPr>
          <w:rFonts w:ascii="Times New Roman" w:hAnsi="Times New Roman" w:cs="Times New Roman"/>
          <w:sz w:val="28"/>
          <w:szCs w:val="28"/>
        </w:rPr>
        <w:t xml:space="preserve">В Администрацию района за отчетный период </w:t>
      </w:r>
      <w:proofErr w:type="gramStart"/>
      <w:r w:rsidRPr="00B77D23">
        <w:rPr>
          <w:rFonts w:ascii="Times New Roman" w:hAnsi="Times New Roman" w:cs="Times New Roman"/>
          <w:sz w:val="28"/>
          <w:szCs w:val="28"/>
        </w:rPr>
        <w:t>поступило  4</w:t>
      </w:r>
      <w:proofErr w:type="gramEnd"/>
      <w:r w:rsidRPr="00B77D23">
        <w:rPr>
          <w:rFonts w:ascii="Times New Roman" w:hAnsi="Times New Roman" w:cs="Times New Roman"/>
          <w:sz w:val="28"/>
          <w:szCs w:val="28"/>
        </w:rPr>
        <w:t xml:space="preserve"> обращения, в том числе и коллективные, по вопросу пере</w:t>
      </w:r>
      <w:r w:rsidR="00207FBB">
        <w:rPr>
          <w:rFonts w:ascii="Times New Roman" w:hAnsi="Times New Roman" w:cs="Times New Roman"/>
          <w:sz w:val="28"/>
          <w:szCs w:val="28"/>
        </w:rPr>
        <w:t xml:space="preserve">боев с водоснабжением населения. </w:t>
      </w:r>
      <w:r w:rsidRPr="00B77D23">
        <w:rPr>
          <w:rFonts w:ascii="Times New Roman" w:hAnsi="Times New Roman" w:cs="Times New Roman"/>
          <w:sz w:val="28"/>
          <w:szCs w:val="28"/>
        </w:rPr>
        <w:t xml:space="preserve">Были проведены работы по капитальному ремонту артезианских скважин в хуторах Ленинский и Малая </w:t>
      </w:r>
      <w:proofErr w:type="spellStart"/>
      <w:r w:rsidRPr="00B77D23">
        <w:rPr>
          <w:rFonts w:ascii="Times New Roman" w:hAnsi="Times New Roman" w:cs="Times New Roman"/>
          <w:sz w:val="28"/>
          <w:szCs w:val="28"/>
        </w:rPr>
        <w:t>Западенка</w:t>
      </w:r>
      <w:proofErr w:type="spellEnd"/>
      <w:r w:rsidRPr="00B77D23">
        <w:rPr>
          <w:rFonts w:ascii="Times New Roman" w:hAnsi="Times New Roman" w:cs="Times New Roman"/>
          <w:sz w:val="28"/>
          <w:szCs w:val="28"/>
        </w:rPr>
        <w:t xml:space="preserve">, по ул. Д. Бедного в пос. Веселый. Планируется отремонтировать скважины в хуторах Красное Знамя и </w:t>
      </w:r>
      <w:proofErr w:type="spellStart"/>
      <w:r w:rsidRPr="00B77D23">
        <w:rPr>
          <w:rFonts w:ascii="Times New Roman" w:hAnsi="Times New Roman" w:cs="Times New Roman"/>
          <w:sz w:val="28"/>
          <w:szCs w:val="28"/>
        </w:rPr>
        <w:t>Верхнесоленый</w:t>
      </w:r>
      <w:proofErr w:type="spellEnd"/>
      <w:r w:rsidRPr="00B77D23">
        <w:rPr>
          <w:rFonts w:ascii="Times New Roman" w:hAnsi="Times New Roman" w:cs="Times New Roman"/>
          <w:sz w:val="28"/>
          <w:szCs w:val="28"/>
        </w:rPr>
        <w:t>, будут приобретены насосы для улучшения подачи водоснабжения в хуторах и поселках района.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>Вопросы ремонта дорог и тротуаров, водоснабжения находятся на постоянном контроле в Администрации района.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>Повторных обращений в первом полугодии 2020 года поступило 1. В аналогичном периоде 2019 года поступило 1 повторное обращение.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lastRenderedPageBreak/>
        <w:t>Одно обращение по вопросу нарушений жилищно-коммунального законодательства в части водоснабжения ул. Первомайская поступило для рассмотрения из прокуратуры района. Обращение было рассмотрено, дан ответ заявителю, копия ответа заявителю была направлена в прокуратуру.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>Жи</w:t>
      </w:r>
      <w:r w:rsidR="00CC10D3">
        <w:rPr>
          <w:rFonts w:ascii="Times New Roman" w:hAnsi="Times New Roman" w:cs="Times New Roman"/>
          <w:sz w:val="28"/>
          <w:szCs w:val="28"/>
        </w:rPr>
        <w:t xml:space="preserve">тели района адресуют обращения </w:t>
      </w:r>
      <w:r w:rsidRPr="00B77D23">
        <w:rPr>
          <w:rFonts w:ascii="Times New Roman" w:hAnsi="Times New Roman" w:cs="Times New Roman"/>
          <w:sz w:val="28"/>
          <w:szCs w:val="28"/>
        </w:rPr>
        <w:t>и в вышестоящие органы власти: в адрес Президента Российской Федерации, Губернатора Ростовской области, депутатов Законодательного Собрания Ростовской области, областные органы исполнительной власти. Количество таких обращений за отчетный период увеличилось и составило - 27, в   первом полугодии 2019 года -  12. Граждане обращались с вопросами медицинского обслуживания населения, оказания финансовой помощи, работы МФЦ, водоснабжения, ремонта дорог.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 xml:space="preserve">Все обращения рассмотрены своевременно и заявителям направлены ответы с разъяснениями, что предпринимается Администрацией района в решении поставленных в обращениях вопросов. 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>Из 60   поступивших   в отчетном периоде обращений, поддержано было 41 обращение (68 процентов), в том числе меры приняты по 7 обращениям, что составляет 12 процентов от общего количества обращений</w:t>
      </w:r>
      <w:r w:rsidRPr="00B77D2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77D23">
        <w:rPr>
          <w:rFonts w:ascii="Times New Roman" w:hAnsi="Times New Roman" w:cs="Times New Roman"/>
          <w:sz w:val="28"/>
          <w:szCs w:val="28"/>
        </w:rPr>
        <w:t>даны разъяснения по 6 обращениям (10 процентов). В первом полугодии 2019 года из 63 поступивших   обращений поддержаны были 44 (70 процентов) обращений, в том числе меры приняты по 6 обращениям, что составляет 10 процентов от общего количества обращений, даны разъяснения по - 8 обращениям (13 процентов).</w:t>
      </w:r>
    </w:p>
    <w:p w:rsidR="00B77D23" w:rsidRPr="00B77D23" w:rsidRDefault="00B77D23" w:rsidP="00207F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7D23">
        <w:rPr>
          <w:rFonts w:ascii="Times New Roman" w:hAnsi="Times New Roman" w:cs="Times New Roman"/>
          <w:sz w:val="28"/>
          <w:szCs w:val="28"/>
        </w:rPr>
        <w:t>Обращения рассматриваются в установленные законодательством сроки.</w:t>
      </w: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23" w:rsidRPr="00B77D23" w:rsidRDefault="00B77D23" w:rsidP="00207FBB">
      <w:pPr>
        <w:spacing w:after="0" w:line="240" w:lineRule="auto"/>
        <w:rPr>
          <w:rFonts w:ascii="Times New Roman" w:hAnsi="Times New Roman" w:cs="Times New Roman"/>
          <w:b/>
        </w:rPr>
      </w:pPr>
    </w:p>
    <w:p w:rsidR="00B77D23" w:rsidRPr="00B77D23" w:rsidRDefault="00B77D23" w:rsidP="00207FBB">
      <w:pPr>
        <w:spacing w:after="0" w:line="240" w:lineRule="auto"/>
        <w:rPr>
          <w:rFonts w:ascii="Times New Roman" w:hAnsi="Times New Roman" w:cs="Times New Roman"/>
          <w:b/>
        </w:rPr>
      </w:pPr>
    </w:p>
    <w:p w:rsidR="00B77D23" w:rsidRPr="00B77D23" w:rsidRDefault="00B77D23" w:rsidP="00207FBB">
      <w:pPr>
        <w:spacing w:after="0" w:line="240" w:lineRule="auto"/>
        <w:rPr>
          <w:rFonts w:ascii="Times New Roman" w:hAnsi="Times New Roman" w:cs="Times New Roman"/>
          <w:b/>
        </w:rPr>
      </w:pPr>
    </w:p>
    <w:p w:rsidR="00B77D23" w:rsidRPr="00B77D23" w:rsidRDefault="00B77D23" w:rsidP="00207FBB">
      <w:pPr>
        <w:spacing w:after="0" w:line="240" w:lineRule="auto"/>
        <w:rPr>
          <w:rFonts w:ascii="Times New Roman" w:hAnsi="Times New Roman" w:cs="Times New Roman"/>
          <w:b/>
        </w:rPr>
      </w:pPr>
    </w:p>
    <w:p w:rsidR="00B77D23" w:rsidRPr="00B77D23" w:rsidRDefault="00B77D23" w:rsidP="00207FBB">
      <w:pPr>
        <w:spacing w:after="0" w:line="240" w:lineRule="auto"/>
        <w:rPr>
          <w:rFonts w:ascii="Times New Roman" w:hAnsi="Times New Roman" w:cs="Times New Roman"/>
          <w:b/>
        </w:rPr>
      </w:pPr>
    </w:p>
    <w:p w:rsidR="00B77D23" w:rsidRPr="00B77D23" w:rsidRDefault="00B77D23" w:rsidP="00207FBB">
      <w:pPr>
        <w:spacing w:after="0" w:line="240" w:lineRule="auto"/>
        <w:rPr>
          <w:rFonts w:ascii="Times New Roman" w:hAnsi="Times New Roman" w:cs="Times New Roman"/>
        </w:rPr>
      </w:pPr>
    </w:p>
    <w:p w:rsidR="00C8458E" w:rsidRDefault="000445E7" w:rsidP="00207FBB">
      <w:pPr>
        <w:spacing w:after="0" w:line="240" w:lineRule="auto"/>
        <w:rPr>
          <w:rFonts w:ascii="Times New Roman" w:hAnsi="Times New Roman" w:cs="Times New Roman"/>
        </w:rPr>
      </w:pPr>
    </w:p>
    <w:p w:rsidR="00207FBB" w:rsidRDefault="00207FBB" w:rsidP="00207FBB">
      <w:pPr>
        <w:spacing w:after="0" w:line="240" w:lineRule="auto"/>
        <w:rPr>
          <w:rFonts w:ascii="Times New Roman" w:hAnsi="Times New Roman" w:cs="Times New Roman"/>
        </w:rPr>
      </w:pPr>
    </w:p>
    <w:p w:rsidR="00207FBB" w:rsidRPr="00B77D23" w:rsidRDefault="00207FBB" w:rsidP="00207FBB">
      <w:pPr>
        <w:spacing w:after="0" w:line="240" w:lineRule="auto"/>
        <w:rPr>
          <w:rFonts w:ascii="Times New Roman" w:hAnsi="Times New Roman" w:cs="Times New Roman"/>
        </w:rPr>
      </w:pPr>
    </w:p>
    <w:sectPr w:rsidR="00207FBB" w:rsidRPr="00B77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23"/>
    <w:rsid w:val="00207FBB"/>
    <w:rsid w:val="005B555F"/>
    <w:rsid w:val="00B77D23"/>
    <w:rsid w:val="00C527B3"/>
    <w:rsid w:val="00C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78ADF-956E-452D-8B98-E3B34DB0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D2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77D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5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2</cp:revision>
  <dcterms:created xsi:type="dcterms:W3CDTF">2020-08-25T06:20:00Z</dcterms:created>
  <dcterms:modified xsi:type="dcterms:W3CDTF">2020-08-25T06:20:00Z</dcterms:modified>
</cp:coreProperties>
</file>